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D4F" w:rsidRDefault="000A1D4F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0A1D4F" w:rsidRDefault="000A1D4F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A1D4F" w:rsidRDefault="000A1D4F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1C106A" w:rsidRDefault="001C106A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1C106A" w:rsidRDefault="001C106A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1C106A" w:rsidRDefault="001C106A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CD0832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April 2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2E2075" w:rsidRDefault="002E2075" w:rsidP="002E2075">
      <w:pPr>
        <w:pStyle w:val="PlainText"/>
      </w:pPr>
    </w:p>
    <w:p w:rsidR="002E2075" w:rsidRPr="002E2075" w:rsidRDefault="002E2075" w:rsidP="002E2075">
      <w:pPr>
        <w:pStyle w:val="PlainText"/>
        <w:rPr>
          <w:rFonts w:ascii="Times New Roman" w:hAnsi="Times New Roman" w:cs="Times New Roman"/>
          <w:color w:val="auto"/>
          <w:highlight w:val="yellow"/>
        </w:rPr>
      </w:pPr>
      <w:r w:rsidRPr="002E2075">
        <w:rPr>
          <w:rFonts w:ascii="Times New Roman" w:hAnsi="Times New Roman" w:cs="Times New Roman"/>
          <w:color w:val="auto"/>
          <w:highlight w:val="yellow"/>
        </w:rPr>
        <w:t xml:space="preserve">5:30 - 6:30 Building &amp; Grounds </w:t>
      </w:r>
      <w:proofErr w:type="spellStart"/>
      <w:r w:rsidRPr="002E2075">
        <w:rPr>
          <w:rFonts w:ascii="Times New Roman" w:hAnsi="Times New Roman" w:cs="Times New Roman"/>
          <w:color w:val="auto"/>
          <w:highlight w:val="yellow"/>
        </w:rPr>
        <w:t>Cmte</w:t>
      </w:r>
      <w:proofErr w:type="spellEnd"/>
      <w:r w:rsidRPr="002E2075">
        <w:rPr>
          <w:rFonts w:ascii="Times New Roman" w:hAnsi="Times New Roman" w:cs="Times New Roman"/>
          <w:color w:val="auto"/>
          <w:highlight w:val="yellow"/>
        </w:rPr>
        <w:t>. Meeting</w:t>
      </w:r>
    </w:p>
    <w:p w:rsidR="002E2075" w:rsidRPr="002E2075" w:rsidRDefault="002E2075" w:rsidP="002E2075">
      <w:pPr>
        <w:pStyle w:val="PlainText"/>
        <w:rPr>
          <w:rFonts w:ascii="Times New Roman" w:hAnsi="Times New Roman" w:cs="Times New Roman"/>
          <w:color w:val="auto"/>
        </w:rPr>
      </w:pPr>
      <w:proofErr w:type="gramStart"/>
      <w:r w:rsidRPr="002E2075">
        <w:rPr>
          <w:rFonts w:ascii="Times New Roman" w:hAnsi="Times New Roman" w:cs="Times New Roman"/>
          <w:color w:val="auto"/>
          <w:highlight w:val="yellow"/>
        </w:rPr>
        <w:t xml:space="preserve">6:30 Technology </w:t>
      </w:r>
      <w:proofErr w:type="spellStart"/>
      <w:r w:rsidRPr="002E2075">
        <w:rPr>
          <w:rFonts w:ascii="Times New Roman" w:hAnsi="Times New Roman" w:cs="Times New Roman"/>
          <w:color w:val="auto"/>
          <w:highlight w:val="yellow"/>
        </w:rPr>
        <w:t>Cmte</w:t>
      </w:r>
      <w:proofErr w:type="spellEnd"/>
      <w:r w:rsidRPr="002E2075">
        <w:rPr>
          <w:rFonts w:ascii="Times New Roman" w:hAnsi="Times New Roman" w:cs="Times New Roman"/>
          <w:color w:val="auto"/>
          <w:highlight w:val="yellow"/>
        </w:rPr>
        <w:t>.</w:t>
      </w:r>
      <w:proofErr w:type="gramEnd"/>
      <w:r w:rsidRPr="002E2075">
        <w:rPr>
          <w:rFonts w:ascii="Times New Roman" w:hAnsi="Times New Roman" w:cs="Times New Roman"/>
          <w:color w:val="auto"/>
          <w:highlight w:val="yellow"/>
        </w:rPr>
        <w:t xml:space="preserve"> Meeting</w:t>
      </w:r>
    </w:p>
    <w:p w:rsidR="002E2075" w:rsidRDefault="002E2075" w:rsidP="002E2075">
      <w:pPr>
        <w:pStyle w:val="PlainText"/>
      </w:pPr>
    </w:p>
    <w:p w:rsidR="002C6136" w:rsidRDefault="002C6136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F13D65" w:rsidRPr="00275AF9" w:rsidRDefault="00F13D65" w:rsidP="00F13D65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D61A7B">
        <w:rPr>
          <w:color w:val="000000"/>
          <w:sz w:val="22"/>
          <w:szCs w:val="22"/>
        </w:rPr>
        <w:t xml:space="preserve">March </w:t>
      </w:r>
      <w:r w:rsidR="00CD0832">
        <w:rPr>
          <w:color w:val="000000"/>
          <w:sz w:val="22"/>
          <w:szCs w:val="22"/>
        </w:rPr>
        <w:t>19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1B5221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3D65">
        <w:rPr>
          <w:sz w:val="22"/>
          <w:szCs w:val="22"/>
        </w:rPr>
        <w:t>April 11 – Staff Development Day – No Students</w:t>
      </w:r>
      <w:r w:rsidR="001B5221">
        <w:rPr>
          <w:sz w:val="22"/>
          <w:szCs w:val="22"/>
        </w:rPr>
        <w:tab/>
      </w:r>
      <w:r w:rsidR="001B5221">
        <w:rPr>
          <w:sz w:val="22"/>
          <w:szCs w:val="22"/>
        </w:rPr>
        <w:tab/>
      </w:r>
    </w:p>
    <w:p w:rsidR="001B5221" w:rsidRDefault="001B522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April 11 – Workers’ Compensation Meeting – 6:30 p.m.</w:t>
      </w:r>
      <w:proofErr w:type="gramEnd"/>
    </w:p>
    <w:p w:rsidR="00F13D65" w:rsidRDefault="00F13D65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April 14 – 18 – Spring Recess</w:t>
      </w:r>
    </w:p>
    <w:p w:rsidR="00357696" w:rsidRDefault="00357696" w:rsidP="001B522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April 21 – Board of Education Meeting / BOCES Vote – 7:00 p.m. (Date</w:t>
      </w:r>
      <w:r w:rsidR="00D61A7B">
        <w:rPr>
          <w:sz w:val="22"/>
          <w:szCs w:val="22"/>
        </w:rPr>
        <w:t xml:space="preserve"> change</w:t>
      </w:r>
      <w:r>
        <w:rPr>
          <w:sz w:val="22"/>
          <w:szCs w:val="22"/>
        </w:rPr>
        <w:t xml:space="preserve"> from 4/16)</w:t>
      </w:r>
    </w:p>
    <w:p w:rsidR="00857489" w:rsidRDefault="00857489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April 24 &amp; 25 – Screen-Free Nights (Former TV Turnoff) 5:30-7:30 p.m.</w:t>
      </w:r>
      <w:proofErr w:type="gramEnd"/>
    </w:p>
    <w:p w:rsidR="00857489" w:rsidRPr="001B5221" w:rsidRDefault="00857489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April 25 – Sweets &amp; Sounds – Auditorium – 6:00 – 8:00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F13D65" w:rsidRPr="00F13D65" w:rsidRDefault="00F13D65" w:rsidP="00F13D65"/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C97D05" w:rsidRDefault="00C97D05" w:rsidP="00C97D05">
      <w:pPr>
        <w:ind w:left="1170"/>
      </w:pPr>
    </w:p>
    <w:p w:rsidR="001C0F68" w:rsidRDefault="00126022" w:rsidP="00CD0832">
      <w:pPr>
        <w:ind w:left="1170"/>
      </w:pPr>
      <w:r>
        <w:t>1.</w:t>
      </w:r>
      <w:r>
        <w:tab/>
      </w:r>
      <w:r w:rsidR="00CD0832">
        <w:t>Enrollment Report</w:t>
      </w:r>
    </w:p>
    <w:p w:rsidR="005319AE" w:rsidRDefault="005319AE" w:rsidP="00CD0832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Pr="008A02B4" w:rsidRDefault="002D3306" w:rsidP="00E426A8">
      <w:pPr>
        <w:ind w:left="450"/>
      </w:pPr>
      <w:r>
        <w:t xml:space="preserve">     </w:t>
      </w:r>
      <w:r w:rsidR="00356DB7"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CD0832" w:rsidRDefault="008815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CD0832">
        <w:t>Ratify Memorandum of Agreement Between Greene Central School District and Greene Teachers’ Association – July 1, 2013 – June 30, 2014. Authorize Superintendent to sign on behalf of the district.</w:t>
      </w: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</w:p>
    <w:p w:rsidR="00F30674" w:rsidRDefault="00CD0832" w:rsidP="00F30674">
      <w:r>
        <w:tab/>
        <w:t>2.</w:t>
      </w:r>
      <w:r>
        <w:tab/>
        <w:t>Ratify Agreement Between Greene Central School Distri</w:t>
      </w:r>
      <w:r w:rsidR="00F30674">
        <w:t xml:space="preserve">ct and Greene Nutrition Network: </w:t>
      </w:r>
    </w:p>
    <w:p w:rsidR="00CD0832" w:rsidRDefault="00F30674" w:rsidP="00F30674">
      <w:pPr>
        <w:ind w:left="720" w:firstLine="720"/>
      </w:pPr>
      <w:r>
        <w:t xml:space="preserve">July 1, 2013 – June 30, 2015 </w:t>
      </w:r>
    </w:p>
    <w:p w:rsidR="00F30674" w:rsidRDefault="00F30674" w:rsidP="00F30674"/>
    <w:p w:rsidR="00CD0832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  <w:t>3.</w:t>
      </w:r>
      <w:r>
        <w:tab/>
        <w:t>Modify previous Board of Education motion</w:t>
      </w:r>
      <w:r w:rsidR="00F30674">
        <w:t xml:space="preserve"> from March 19, 2015 meeting to</w:t>
      </w:r>
      <w:r>
        <w:t xml:space="preserve"> Abolish</w:t>
      </w:r>
      <w:r w:rsidR="005319AE">
        <w:t xml:space="preserve"> Typist Position</w:t>
      </w:r>
      <w:r>
        <w:t>/Create</w:t>
      </w:r>
      <w:r w:rsidR="005319AE">
        <w:t xml:space="preserve"> Account Clerk Typist</w:t>
      </w:r>
      <w:r w:rsidR="00F30674">
        <w:t xml:space="preserve"> Position</w:t>
      </w:r>
      <w:r w:rsidR="005319AE">
        <w:t xml:space="preserve"> – Date should read April 3, 2014.</w:t>
      </w:r>
    </w:p>
    <w:p w:rsidR="00CD0832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D0832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lastRenderedPageBreak/>
        <w:tab/>
        <w:t>4.</w:t>
      </w:r>
      <w:r>
        <w:tab/>
        <w:t>Universal Pre-Kindergarten Lottery Drawing</w:t>
      </w:r>
    </w:p>
    <w:p w:rsidR="00CD0832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9074B1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  <w:t>5.</w:t>
      </w:r>
      <w:r>
        <w:tab/>
      </w:r>
      <w:r w:rsidR="004F759A">
        <w:t>Appointment(s)</w:t>
      </w:r>
      <w:r w:rsidR="004D2448">
        <w:tab/>
      </w:r>
      <w:r w:rsidR="00EC28A7">
        <w:t xml:space="preserve"> - Effective </w:t>
      </w:r>
      <w:r>
        <w:t>April 3</w:t>
      </w:r>
      <w:r w:rsidR="00EC28A7">
        <w:t>, 2014</w:t>
      </w:r>
    </w:p>
    <w:p w:rsidR="00F30674" w:rsidRDefault="00F30674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0F41EE" w:rsidRDefault="00CD083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0F41EE">
        <w:t>Sue Borchardt – Account Clerk Typist – One year probationary period beginning April 3, 2014 ending April 2, 2015.</w:t>
      </w:r>
    </w:p>
    <w:p w:rsidR="000A1D4F" w:rsidRDefault="000A1D4F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0A1D4F" w:rsidRDefault="000A1D4F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proofErr w:type="spellStart"/>
      <w:r>
        <w:t>Kalli</w:t>
      </w:r>
      <w:proofErr w:type="spellEnd"/>
      <w:r>
        <w:t xml:space="preserve"> </w:t>
      </w:r>
      <w:proofErr w:type="spellStart"/>
      <w:r>
        <w:t>Garey</w:t>
      </w:r>
      <w:proofErr w:type="spellEnd"/>
      <w:r>
        <w:t xml:space="preserve"> – Substitute Teacher K-12</w:t>
      </w:r>
      <w:bookmarkStart w:id="0" w:name="_GoBack"/>
      <w:bookmarkEnd w:id="0"/>
    </w:p>
    <w:p w:rsidR="000F41EE" w:rsidRDefault="000F41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D0832" w:rsidRDefault="000F41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CD0832">
        <w:t>Gage Crumb – Unpaid Volunteer Baseball Assistant Coach</w:t>
      </w:r>
    </w:p>
    <w:p w:rsidR="004C57FA" w:rsidRDefault="004D244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  <w:t>6.</w:t>
      </w:r>
      <w:r>
        <w:tab/>
        <w:t>Textbook Approval</w:t>
      </w:r>
    </w:p>
    <w:p w:rsidR="005319AE" w:rsidRDefault="005319AE" w:rsidP="005319AE">
      <w:pPr>
        <w:pStyle w:val="ListParagraph"/>
        <w:numPr>
          <w:ilvl w:val="2"/>
          <w:numId w:val="1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Glencoe Physical Science with Earth Science</w:t>
      </w:r>
    </w:p>
    <w:p w:rsidR="005319AE" w:rsidRDefault="005319AE" w:rsidP="005319AE">
      <w:pPr>
        <w:pStyle w:val="ListParagraph"/>
        <w:numPr>
          <w:ilvl w:val="2"/>
          <w:numId w:val="10"/>
        </w:numPr>
        <w:tabs>
          <w:tab w:val="left" w:pos="720"/>
          <w:tab w:val="left" w:pos="1440"/>
          <w:tab w:val="left" w:pos="2160"/>
          <w:tab w:val="left" w:pos="3000"/>
          <w:tab w:val="left" w:pos="3675"/>
        </w:tabs>
      </w:pPr>
      <w:r>
        <w:t>Glencoe Physics – Principles &amp; Problems</w:t>
      </w: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 w:rsidR="00E31AA1">
        <w:t>7</w:t>
      </w:r>
      <w:r>
        <w:t>.</w:t>
      </w:r>
      <w:r>
        <w:tab/>
      </w:r>
      <w:r w:rsidR="0036721F">
        <w:t xml:space="preserve">Adopt </w:t>
      </w:r>
      <w:r>
        <w:t>Academic Calendar – 2014-2015</w:t>
      </w:r>
    </w:p>
    <w:p w:rsidR="00CD0832" w:rsidRDefault="00CD0832" w:rsidP="00CD0832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5B0068" w:rsidRPr="002D3306" w:rsidRDefault="000A43B8" w:rsidP="000A43B8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</w:t>
      </w:r>
      <w:r w:rsidR="00636E4A"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4D2448" w:rsidRDefault="004D2448" w:rsidP="00CA69D2">
      <w:pPr>
        <w:ind w:left="1170"/>
        <w:rPr>
          <w:color w:val="000000"/>
          <w:sz w:val="22"/>
          <w:szCs w:val="22"/>
        </w:rPr>
      </w:pPr>
    </w:p>
    <w:p w:rsidR="00167037" w:rsidRDefault="00167037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2C6136">
        <w:rPr>
          <w:color w:val="000000"/>
          <w:sz w:val="22"/>
          <w:szCs w:val="22"/>
        </w:rPr>
        <w:t>2014-2015 Proposed School Budget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Pr="00B71077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B71077" w:rsidRDefault="00B71077" w:rsidP="00B7107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614FBC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4F" w:rsidRDefault="000A1D4F" w:rsidP="00A728E8">
      <w:r>
        <w:separator/>
      </w:r>
    </w:p>
  </w:endnote>
  <w:endnote w:type="continuationSeparator" w:id="0">
    <w:p w:rsidR="000A1D4F" w:rsidRDefault="000A1D4F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4F" w:rsidRDefault="000A1D4F" w:rsidP="00A728E8">
      <w:r>
        <w:separator/>
      </w:r>
    </w:p>
  </w:footnote>
  <w:footnote w:type="continuationSeparator" w:id="0">
    <w:p w:rsidR="000A1D4F" w:rsidRDefault="000A1D4F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469D6"/>
    <w:multiLevelType w:val="hybridMultilevel"/>
    <w:tmpl w:val="255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7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1D4F"/>
    <w:rsid w:val="000A43B8"/>
    <w:rsid w:val="000A4DBF"/>
    <w:rsid w:val="000C54F2"/>
    <w:rsid w:val="000D2B2A"/>
    <w:rsid w:val="000D47C1"/>
    <w:rsid w:val="000E408E"/>
    <w:rsid w:val="000E46C5"/>
    <w:rsid w:val="000F41EE"/>
    <w:rsid w:val="001236C3"/>
    <w:rsid w:val="00126022"/>
    <w:rsid w:val="00150B43"/>
    <w:rsid w:val="0015290D"/>
    <w:rsid w:val="001646F6"/>
    <w:rsid w:val="00167037"/>
    <w:rsid w:val="00187017"/>
    <w:rsid w:val="0018762D"/>
    <w:rsid w:val="001916CD"/>
    <w:rsid w:val="00194908"/>
    <w:rsid w:val="001B5221"/>
    <w:rsid w:val="001C0F68"/>
    <w:rsid w:val="001C106A"/>
    <w:rsid w:val="001D38F6"/>
    <w:rsid w:val="001E2FEA"/>
    <w:rsid w:val="00204D13"/>
    <w:rsid w:val="00216DFA"/>
    <w:rsid w:val="00224FB4"/>
    <w:rsid w:val="00234ED7"/>
    <w:rsid w:val="00274B5F"/>
    <w:rsid w:val="00275AF9"/>
    <w:rsid w:val="002963F8"/>
    <w:rsid w:val="002B6BBA"/>
    <w:rsid w:val="002C6136"/>
    <w:rsid w:val="002D3306"/>
    <w:rsid w:val="002D5572"/>
    <w:rsid w:val="002E2075"/>
    <w:rsid w:val="002F597A"/>
    <w:rsid w:val="00305A57"/>
    <w:rsid w:val="003107F7"/>
    <w:rsid w:val="00311468"/>
    <w:rsid w:val="00321602"/>
    <w:rsid w:val="003421A9"/>
    <w:rsid w:val="00356DB7"/>
    <w:rsid w:val="00357696"/>
    <w:rsid w:val="00363F9D"/>
    <w:rsid w:val="0036721F"/>
    <w:rsid w:val="00374C0B"/>
    <w:rsid w:val="003A215F"/>
    <w:rsid w:val="003B0F44"/>
    <w:rsid w:val="003B689C"/>
    <w:rsid w:val="003D7371"/>
    <w:rsid w:val="003E5A79"/>
    <w:rsid w:val="003F25E6"/>
    <w:rsid w:val="00413EF2"/>
    <w:rsid w:val="00417DE2"/>
    <w:rsid w:val="004351B0"/>
    <w:rsid w:val="00435EF1"/>
    <w:rsid w:val="004621A8"/>
    <w:rsid w:val="0047320A"/>
    <w:rsid w:val="00477A4C"/>
    <w:rsid w:val="004A2B49"/>
    <w:rsid w:val="004A44D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319AE"/>
    <w:rsid w:val="005569EC"/>
    <w:rsid w:val="005779AD"/>
    <w:rsid w:val="0058653F"/>
    <w:rsid w:val="005A52C4"/>
    <w:rsid w:val="005B0068"/>
    <w:rsid w:val="005B6284"/>
    <w:rsid w:val="005C053A"/>
    <w:rsid w:val="005D3A2F"/>
    <w:rsid w:val="005E1D49"/>
    <w:rsid w:val="005E31AD"/>
    <w:rsid w:val="005F7D32"/>
    <w:rsid w:val="00600E9F"/>
    <w:rsid w:val="00606B02"/>
    <w:rsid w:val="00614137"/>
    <w:rsid w:val="00614FBC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7475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489"/>
    <w:rsid w:val="00857A8D"/>
    <w:rsid w:val="00862BE3"/>
    <w:rsid w:val="00872EF2"/>
    <w:rsid w:val="00880BB8"/>
    <w:rsid w:val="00880E8D"/>
    <w:rsid w:val="008815EE"/>
    <w:rsid w:val="0088382F"/>
    <w:rsid w:val="008A02B4"/>
    <w:rsid w:val="008A1A73"/>
    <w:rsid w:val="008A4E4D"/>
    <w:rsid w:val="008A5B82"/>
    <w:rsid w:val="008A5BA2"/>
    <w:rsid w:val="008B4EE1"/>
    <w:rsid w:val="008C4E87"/>
    <w:rsid w:val="008E1CE0"/>
    <w:rsid w:val="008F7E44"/>
    <w:rsid w:val="00903BE3"/>
    <w:rsid w:val="009050FD"/>
    <w:rsid w:val="009074B1"/>
    <w:rsid w:val="00914EDA"/>
    <w:rsid w:val="0092365F"/>
    <w:rsid w:val="009242F0"/>
    <w:rsid w:val="0093309D"/>
    <w:rsid w:val="00954137"/>
    <w:rsid w:val="00967FB4"/>
    <w:rsid w:val="00970823"/>
    <w:rsid w:val="00995A27"/>
    <w:rsid w:val="009A0407"/>
    <w:rsid w:val="009B10A5"/>
    <w:rsid w:val="009C5EBE"/>
    <w:rsid w:val="009E2C08"/>
    <w:rsid w:val="009E733D"/>
    <w:rsid w:val="00A103A2"/>
    <w:rsid w:val="00A115C3"/>
    <w:rsid w:val="00A13337"/>
    <w:rsid w:val="00A1397F"/>
    <w:rsid w:val="00A23A64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14DA9"/>
    <w:rsid w:val="00B1651C"/>
    <w:rsid w:val="00B27F8B"/>
    <w:rsid w:val="00B701A9"/>
    <w:rsid w:val="00B71077"/>
    <w:rsid w:val="00B8536C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97D05"/>
    <w:rsid w:val="00CA021B"/>
    <w:rsid w:val="00CA69D2"/>
    <w:rsid w:val="00CD0832"/>
    <w:rsid w:val="00CE564A"/>
    <w:rsid w:val="00D03FF7"/>
    <w:rsid w:val="00D17723"/>
    <w:rsid w:val="00D220FA"/>
    <w:rsid w:val="00D51DAF"/>
    <w:rsid w:val="00D561D6"/>
    <w:rsid w:val="00D60641"/>
    <w:rsid w:val="00D61A7B"/>
    <w:rsid w:val="00D62E2F"/>
    <w:rsid w:val="00D64D76"/>
    <w:rsid w:val="00D72FEF"/>
    <w:rsid w:val="00D92CDC"/>
    <w:rsid w:val="00D966AD"/>
    <w:rsid w:val="00D96E54"/>
    <w:rsid w:val="00DA13F7"/>
    <w:rsid w:val="00DC0436"/>
    <w:rsid w:val="00DC4C73"/>
    <w:rsid w:val="00DF51FD"/>
    <w:rsid w:val="00DF749A"/>
    <w:rsid w:val="00E16F79"/>
    <w:rsid w:val="00E173BB"/>
    <w:rsid w:val="00E254AA"/>
    <w:rsid w:val="00E31AA1"/>
    <w:rsid w:val="00E426A8"/>
    <w:rsid w:val="00E516D6"/>
    <w:rsid w:val="00E57413"/>
    <w:rsid w:val="00E6381C"/>
    <w:rsid w:val="00E66361"/>
    <w:rsid w:val="00E82E67"/>
    <w:rsid w:val="00EA2DA0"/>
    <w:rsid w:val="00EA3EBD"/>
    <w:rsid w:val="00EC28A7"/>
    <w:rsid w:val="00EF4D7E"/>
    <w:rsid w:val="00F01B28"/>
    <w:rsid w:val="00F073A7"/>
    <w:rsid w:val="00F13756"/>
    <w:rsid w:val="00F13D65"/>
    <w:rsid w:val="00F30674"/>
    <w:rsid w:val="00F322FC"/>
    <w:rsid w:val="00F649D8"/>
    <w:rsid w:val="00F65693"/>
    <w:rsid w:val="00F722CC"/>
    <w:rsid w:val="00F80B69"/>
    <w:rsid w:val="00FA2E37"/>
    <w:rsid w:val="00FA7754"/>
    <w:rsid w:val="00FB30B6"/>
    <w:rsid w:val="00FB5DB9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E2075"/>
    <w:rPr>
      <w:rFonts w:ascii="Comic Sans MS" w:eastAsiaTheme="minorHAnsi" w:hAnsi="Comic Sans MS" w:cs="Consolas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075"/>
    <w:rPr>
      <w:rFonts w:ascii="Comic Sans MS" w:hAnsi="Comic Sans MS" w:cs="Consolas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2014-03-28T17:16:00Z</cp:lastPrinted>
  <dcterms:created xsi:type="dcterms:W3CDTF">2014-03-25T19:19:00Z</dcterms:created>
  <dcterms:modified xsi:type="dcterms:W3CDTF">2014-03-28T17:51:00Z</dcterms:modified>
</cp:coreProperties>
</file>